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71" w:rsidRPr="00274954" w:rsidRDefault="009D28A3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5CD6A3E" wp14:editId="5471950E">
            <wp:extent cx="2721465" cy="222045"/>
            <wp:effectExtent l="0" t="0" r="3175" b="6985"/>
            <wp:docPr id="1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C5E2A3FC-AB19-4F64-9842-B644A2773C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C5E2A3FC-AB19-4F64-9842-B644A2773C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5895" cy="23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471" w:rsidRPr="00274954" w:rsidRDefault="00931471" w:rsidP="0093147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</w:tblGrid>
      <w:tr w:rsidR="00931471" w:rsidRPr="00274954" w:rsidTr="00931471">
        <w:tc>
          <w:tcPr>
            <w:tcW w:w="3119" w:type="dxa"/>
            <w:shd w:val="clear" w:color="auto" w:fill="auto"/>
          </w:tcPr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D63F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 кольцо»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FD63F0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А.И.Кузьмин</w:t>
            </w:r>
            <w:r w:rsidR="00931471"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="005D5EE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_г.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17B0" w:rsidRDefault="009D28A3" w:rsidP="0058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931471" w:rsidRPr="00587B52" w:rsidRDefault="00931471" w:rsidP="0058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>РЕГЛАМЕНТ</w:t>
      </w:r>
    </w:p>
    <w:p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 Любительско</w:t>
      </w:r>
      <w:r w:rsidR="006A3667">
        <w:rPr>
          <w:rFonts w:ascii="Times New Roman" w:eastAsia="Times New Roman" w:hAnsi="Times New Roman" w:cs="Times New Roman"/>
          <w:b/>
          <w:sz w:val="36"/>
          <w:szCs w:val="36"/>
        </w:rPr>
        <w:t>г</w:t>
      </w: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о Кубка </w:t>
      </w:r>
      <w:r w:rsidR="006A3667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722D19">
        <w:rPr>
          <w:rFonts w:ascii="Times New Roman" w:eastAsia="Times New Roman" w:hAnsi="Times New Roman" w:cs="Times New Roman"/>
          <w:b/>
          <w:sz w:val="36"/>
          <w:szCs w:val="36"/>
        </w:rPr>
        <w:t>лет</w:t>
      </w:r>
      <w:r w:rsidR="006A3667" w:rsidRPr="003B28BE">
        <w:rPr>
          <w:rFonts w:ascii="Times New Roman" w:eastAsia="Times New Roman" w:hAnsi="Times New Roman" w:cs="Times New Roman"/>
          <w:b/>
          <w:sz w:val="36"/>
          <w:szCs w:val="36"/>
        </w:rPr>
        <w:t>нему</w:t>
      </w: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 дрифту</w:t>
      </w:r>
    </w:p>
    <w:p w:rsidR="00931471" w:rsidRPr="00FD63F0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>на</w:t>
      </w:r>
      <w:r w:rsidRPr="00FD63F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>призы</w:t>
      </w:r>
      <w:r w:rsidRPr="00FD63F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22D19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ADM</w:t>
      </w:r>
      <w:r w:rsidR="00722D19" w:rsidRPr="00FD63F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22D19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Raceway</w:t>
      </w:r>
      <w:r w:rsidR="003B28BE" w:rsidRPr="00FD63F0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:rsidR="00931471" w:rsidRPr="00FD63F0" w:rsidRDefault="00722D19" w:rsidP="00931471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ascii="AvantGarde" w:eastAsia="Times New Roman" w:hAnsi="AvantGarde" w:cs="Times New Roman"/>
          <w:b/>
          <w:sz w:val="36"/>
          <w:szCs w:val="36"/>
          <w:lang w:val="en-US"/>
        </w:rPr>
        <w:t>ADM</w:t>
      </w:r>
      <w:r w:rsidRPr="00FD63F0">
        <w:rPr>
          <w:rFonts w:ascii="AvantGarde" w:eastAsia="Times New Roman" w:hAnsi="AvantGarde" w:cs="Times New Roman"/>
          <w:b/>
          <w:sz w:val="36"/>
          <w:szCs w:val="36"/>
        </w:rPr>
        <w:t xml:space="preserve"> </w:t>
      </w:r>
      <w:r>
        <w:rPr>
          <w:rFonts w:ascii="AvantGarde" w:eastAsia="Times New Roman" w:hAnsi="AvantGarde" w:cs="Times New Roman"/>
          <w:b/>
          <w:sz w:val="36"/>
          <w:szCs w:val="36"/>
          <w:lang w:val="en-US"/>
        </w:rPr>
        <w:t>DRIFT</w:t>
      </w:r>
      <w:r w:rsidRPr="00FD63F0">
        <w:rPr>
          <w:rFonts w:ascii="AvantGarde" w:eastAsia="Times New Roman" w:hAnsi="AvantGarde" w:cs="Times New Roman"/>
          <w:b/>
          <w:sz w:val="36"/>
          <w:szCs w:val="36"/>
        </w:rPr>
        <w:t xml:space="preserve"> </w:t>
      </w:r>
      <w:r>
        <w:rPr>
          <w:rFonts w:ascii="AvantGarde" w:eastAsia="Times New Roman" w:hAnsi="AvantGarde" w:cs="Times New Roman"/>
          <w:b/>
          <w:sz w:val="36"/>
          <w:szCs w:val="36"/>
          <w:lang w:val="en-US"/>
        </w:rPr>
        <w:t>CONTEST</w:t>
      </w:r>
      <w:r w:rsidR="005D5EE8" w:rsidRPr="00FD63F0">
        <w:rPr>
          <w:rFonts w:ascii="AvantGarde" w:eastAsia="Times New Roman" w:hAnsi="AvantGarde" w:cs="Times New Roman"/>
          <w:b/>
          <w:sz w:val="36"/>
          <w:szCs w:val="36"/>
        </w:rPr>
        <w:t xml:space="preserve"> 20</w:t>
      </w:r>
      <w:r w:rsidRPr="00FD63F0">
        <w:rPr>
          <w:rFonts w:ascii="AvantGarde" w:eastAsia="Times New Roman" w:hAnsi="AvantGarde" w:cs="Times New Roman"/>
          <w:b/>
          <w:sz w:val="36"/>
          <w:szCs w:val="36"/>
        </w:rPr>
        <w:t>2</w:t>
      </w:r>
      <w:r w:rsidR="005D5EE8" w:rsidRPr="00FD63F0">
        <w:rPr>
          <w:rFonts w:ascii="AvantGarde" w:eastAsia="Times New Roman" w:hAnsi="AvantGarde" w:cs="Times New Roman"/>
          <w:b/>
          <w:sz w:val="36"/>
          <w:szCs w:val="36"/>
        </w:rPr>
        <w:t>2</w:t>
      </w:r>
    </w:p>
    <w:p w:rsidR="00931471" w:rsidRPr="00FD63F0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FD63F0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FD63F0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FD63F0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FD63F0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FD63F0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FD63F0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FD63F0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FD63F0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FD63F0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FD63F0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FD63F0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FD63F0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FD63F0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FD63F0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FD63F0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FD63F0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954" w:rsidRPr="00FD63F0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FD63F0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71" w:rsidRPr="00FD63F0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3F0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63F0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63F0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63F0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63F0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63F0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63F0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63F0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471" w:rsidRPr="00722D19" w:rsidRDefault="00FD63F0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с.Верхнее Мячково</w:t>
      </w:r>
    </w:p>
    <w:p w:rsidR="00931471" w:rsidRPr="00274954" w:rsidRDefault="005D5EE8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60DEB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471" w:rsidRPr="00274954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FD63F0">
        <w:rPr>
          <w:rFonts w:ascii="Times New Roman" w:eastAsia="Times New Roman" w:hAnsi="Times New Roman" w:cs="Times New Roman"/>
          <w:sz w:val="24"/>
          <w:szCs w:val="24"/>
          <w:lang w:val="en-US"/>
        </w:rPr>
        <w:t>AD</w:t>
      </w:r>
      <w:r w:rsidR="00FD63F0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63F0" w:rsidRPr="00FD6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3F0">
        <w:rPr>
          <w:rFonts w:ascii="Times New Roman" w:eastAsia="Times New Roman" w:hAnsi="Times New Roman" w:cs="Times New Roman"/>
          <w:sz w:val="24"/>
          <w:szCs w:val="24"/>
          <w:lang w:val="en-US"/>
        </w:rPr>
        <w:t>DRIFT</w:t>
      </w:r>
      <w:r w:rsidR="00FD63F0" w:rsidRPr="00FD6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3F0">
        <w:rPr>
          <w:rFonts w:ascii="Times New Roman" w:eastAsia="Times New Roman" w:hAnsi="Times New Roman" w:cs="Times New Roman"/>
          <w:sz w:val="24"/>
          <w:szCs w:val="24"/>
          <w:lang w:val="en-US"/>
        </w:rPr>
        <w:t>CONTEST</w:t>
      </w:r>
      <w:r w:rsidR="00C260A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D63F0">
        <w:rPr>
          <w:rFonts w:ascii="Times New Roman" w:eastAsia="Times New Roman" w:hAnsi="Times New Roman" w:cs="Times New Roman"/>
          <w:color w:val="000000"/>
          <w:sz w:val="24"/>
          <w:szCs w:val="24"/>
        </w:rPr>
        <w:t>, не классифицируемым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A3C2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>.</w:t>
      </w:r>
    </w:p>
    <w:p w:rsidR="00D31FFB" w:rsidRPr="00274954" w:rsidRDefault="00066395" w:rsidP="00066395">
      <w:pPr>
        <w:tabs>
          <w:tab w:val="left" w:pos="68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настоящие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равила;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др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РАФ,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ководствоват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оговоренных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6395" w:rsidRPr="00274954" w:rsidRDefault="00066395" w:rsidP="006A3667">
      <w:pPr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="00FD63F0" w:rsidRPr="00274954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D63F0">
        <w:rPr>
          <w:rFonts w:ascii="Times New Roman" w:eastAsia="Times New Roman" w:hAnsi="Times New Roman" w:cs="Times New Roman"/>
          <w:sz w:val="24"/>
          <w:szCs w:val="24"/>
        </w:rPr>
        <w:t>Русс</w:t>
      </w:r>
      <w:r w:rsidR="00FD63F0" w:rsidRPr="00274954">
        <w:rPr>
          <w:rFonts w:ascii="Times New Roman" w:eastAsia="Times New Roman" w:hAnsi="Times New Roman" w:cs="Times New Roman"/>
          <w:sz w:val="24"/>
          <w:szCs w:val="24"/>
        </w:rPr>
        <w:t>кое кольцо»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6395" w:rsidRPr="00274954" w:rsidRDefault="008B65CD">
      <w:pPr>
        <w:spacing w:after="0" w:line="240" w:lineRule="auto"/>
        <w:ind w:right="3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</w:t>
      </w:r>
    </w:p>
    <w:p w:rsidR="00066395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назначению на день соревнований</w:t>
      </w:r>
    </w:p>
    <w:p w:rsidR="00066395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назначению</w:t>
      </w:r>
    </w:p>
    <w:p w:rsidR="00D31FFB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дья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ло, 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аддоке.</w:t>
      </w:r>
    </w:p>
    <w:p w:rsidR="00D31FFB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Соревнование явля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63F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этапным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3C22" w:rsidRPr="00274954" w:rsidRDefault="009A3C2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395" w:rsidRPr="00274954" w:rsidRDefault="00FD63F0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7.05</w:t>
      </w:r>
      <w:r w:rsidR="005D5EE8">
        <w:rPr>
          <w:rFonts w:ascii="Times New Roman" w:eastAsia="Times New Roman" w:hAnsi="Times New Roman" w:cs="Times New Roman"/>
          <w:color w:val="000000"/>
          <w:sz w:val="24"/>
          <w:szCs w:val="24"/>
        </w:rPr>
        <w:t>.2022</w:t>
      </w:r>
    </w:p>
    <w:p w:rsidR="00D31FFB" w:rsidRPr="00274954" w:rsidRDefault="008B65CD">
      <w:pPr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 погод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рез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видимости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т.д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), органи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 ост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за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обой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 w:rsidP="00834D1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</w:p>
    <w:p w:rsidR="00D31FFB" w:rsidRPr="00274954" w:rsidRDefault="00D31FFB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31FFB" w:rsidRPr="00274954" w:rsidRDefault="00066395">
      <w:pPr>
        <w:spacing w:before="60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моложе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лет (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отар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обоих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31FFB" w:rsidRPr="00274954" w:rsidRDefault="008B65CD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соблюден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тоящих</w:t>
      </w:r>
      <w:r w:rsidR="009A3C2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выпол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ью запол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8B65CD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гады,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подго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 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вновании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 отстранен 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любой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АСТИЕ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Заявкой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форма.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оплатой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тартового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предв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36" w:lineRule="auto"/>
        <w:ind w:left="360" w:right="35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являет, что он: </w:t>
      </w:r>
      <w:r w:rsidR="009A3C22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31FFB" w:rsidRPr="00274954" w:rsidRDefault="009A3C22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регл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людат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9A3C22">
      <w:pPr>
        <w:spacing w:after="0" w:line="239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нанес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и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рб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цам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их им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9A3C22">
      <w:pPr>
        <w:spacing w:after="0" w:line="245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беспрекосл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 выпол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организат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2.2.3.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запасной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аявке.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2.2.4. Не до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на 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втомобиле.</w:t>
      </w:r>
    </w:p>
    <w:p w:rsidR="00D31FFB" w:rsidRPr="00274954" w:rsidRDefault="00066395" w:rsidP="0015783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2.2.5.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мя про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админис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рок.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одителем 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чие 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ЗАЯВОЧНЫЕ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ВЗНОСЫ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91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>000 (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десять тысяч</w:t>
      </w:r>
      <w:r w:rsidR="00F86FC0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>блей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роверок.</w:t>
      </w:r>
    </w:p>
    <w:p w:rsidR="00D31FFB" w:rsidRPr="00274954" w:rsidRDefault="00066395">
      <w:pPr>
        <w:spacing w:after="0" w:line="23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2.3.2. 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 возвращ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1FFB" w:rsidRPr="00274954" w:rsidRDefault="009A3C22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отмены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более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24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9A3C22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в 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2.3.3.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ПУСКАЕМЫЕ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требов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№1 </w:t>
      </w:r>
    </w:p>
    <w:p w:rsidR="00D31FFB" w:rsidRPr="00043CAB" w:rsidRDefault="008B65CD" w:rsidP="00D760BE">
      <w:pPr>
        <w:spacing w:before="59" w:after="0" w:line="239" w:lineRule="auto"/>
        <w:ind w:right="-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2.4.2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A366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A3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летнему </w:t>
      </w:r>
      <w:r w:rsidR="006A3667">
        <w:rPr>
          <w:rFonts w:ascii="Times New Roman" w:eastAsia="Times New Roman" w:hAnsi="Times New Roman" w:cs="Times New Roman"/>
          <w:color w:val="000000"/>
          <w:sz w:val="24"/>
          <w:szCs w:val="24"/>
        </w:rPr>
        <w:t>дрифту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31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шин</w:t>
      </w:r>
      <w:r w:rsidR="006315F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="006315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исключением марок и моделей, прописанных в </w:t>
      </w:r>
      <w:r w:rsidR="00D760BE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 w:rsidR="00D760BE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№1</w:t>
      </w:r>
    </w:p>
    <w:p w:rsidR="00D31FFB" w:rsidRPr="00274954" w:rsidRDefault="00D31FFB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ЕЗОПАСНОСТИ</w:t>
      </w:r>
    </w:p>
    <w:p w:rsidR="00D31FFB" w:rsidRPr="00274954" w:rsidRDefault="00066395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вывода автомобиля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иции.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Работы с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втомобилем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аддоке, а также в предстартовой зоне (при обязательном использовании «подложки», размером не менее 3х5м.)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стройство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автомобиля,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аддока,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ешнего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>пусти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тартовой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 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ртовой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е, в 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760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пораж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 да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 тр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 w:rsidR="00AA17B0">
        <w:rPr>
          <w:rFonts w:ascii="Times New Roman" w:eastAsia="Times New Roman" w:hAnsi="Times New Roman" w:cs="Times New Roman"/>
          <w:color w:val="000000"/>
          <w:sz w:val="24"/>
          <w:szCs w:val="24"/>
        </w:rPr>
        <w:t>, квалификации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обязаны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в </w:t>
      </w:r>
      <w:r w:rsidR="00AA17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гоночном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шлем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76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одежде с длинными рукавами, а также использовать перчатки. 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жна превыш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D760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м/ч.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 автомобиле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лжи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зд,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поки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казался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место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разрешения Организатор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для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юдей,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заны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ить скоро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гаться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скоростью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м/ч,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овностью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внезап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новке.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новке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флаги,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дьями.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фл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дьями</w:t>
      </w:r>
      <w:r w:rsidR="00AA17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 сиг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алом к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34D13" w:rsidRPr="00274954" w:rsidRDefault="00834D13" w:rsidP="0015783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60BE" w:rsidRDefault="00D760BE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АНИЮ</w:t>
      </w:r>
    </w:p>
    <w:p w:rsidR="00D760BE" w:rsidRPr="00274954" w:rsidRDefault="00D760BE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формы;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нос;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спекц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 мед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нский 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3857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 номер,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оторый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омплект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с ном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язат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кретарем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секр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тариате</w:t>
      </w:r>
      <w:r w:rsidRPr="00274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D31FFB" w:rsidRPr="00274954" w:rsidRDefault="00066395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екр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тариате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овторные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днее 10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рошедший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дици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провер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не 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274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09139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ддо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лом квалиф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здов.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готовые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исями</w:t>
      </w:r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несоотв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странены 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до око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 ПТИ.</w:t>
      </w:r>
    </w:p>
    <w:p w:rsidR="00D31FFB" w:rsidRPr="00274954" w:rsidRDefault="00066395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тартовый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(ПТО)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епос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заездом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автомобилей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нцию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лей,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 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экипиров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з, 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 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тет 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дшие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ПТО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зда,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стию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 (тренировка,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а) не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4.9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казанном органи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атором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томоб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омплект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 бы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3857C0">
        <w:rPr>
          <w:rFonts w:ascii="Times New Roman" w:eastAsia="Times New Roman" w:hAnsi="Times New Roman" w:cs="Times New Roman"/>
          <w:color w:val="000000"/>
          <w:sz w:val="24"/>
          <w:szCs w:val="24"/>
        </w:rPr>
        <w:t>чист и иметь соответствующий внешний вид.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4.11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далить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аклей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имеющие 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6172A8" w:rsidRDefault="008B65CD" w:rsidP="006172A8">
      <w:pPr>
        <w:spacing w:after="0" w:line="240" w:lineRule="auto"/>
        <w:ind w:right="-20"/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По око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рок 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тариат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172A8" w:rsidRPr="006172A8">
        <w:t xml:space="preserve"> </w:t>
      </w:r>
    </w:p>
    <w:p w:rsidR="00D31FFB" w:rsidRPr="00274954" w:rsidRDefault="006172A8" w:rsidP="006172A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</w:t>
      </w:r>
      <w:r w:rsidRPr="006172A8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Принимая участие в данном мероприятии, участники спортивного соревнования и аккредитованные лица отказываются от права требовать у Организатора или его официальных представителей возмещение любого ущерба, понесенного ими в результате участия в спортивном мероприятии.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31FFB" w:rsidRPr="00274954" w:rsidRDefault="008B65CD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гистрирован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шие админ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проверк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8B65CD">
      <w:pPr>
        <w:tabs>
          <w:tab w:val="left" w:pos="3857"/>
        </w:tabs>
        <w:spacing w:before="59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="00066395" w:rsidRPr="00274954">
        <w:rPr>
          <w:rFonts w:ascii="Times New Roman" w:hAnsi="Times New Roman" w:cs="Times New Roman"/>
          <w:sz w:val="24"/>
          <w:szCs w:val="24"/>
        </w:rPr>
        <w:tab/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БРИФИНГ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АЕМОГО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ТКА,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вышки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ТОЧЕК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БРИФ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НГ провод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Главным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дьей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31FFB" w:rsidRPr="00274954" w:rsidRDefault="008B65CD">
      <w:pPr>
        <w:spacing w:before="59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ыезд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85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385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57C0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в порядке общей очереди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каждой 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 на каждом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 дополнител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:rsidR="00D31FFB" w:rsidRPr="00274954" w:rsidRDefault="008B65CD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Движ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одиночно,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опарно.</w:t>
      </w:r>
    </w:p>
    <w:p w:rsidR="008B65CD" w:rsidRPr="00274954" w:rsidRDefault="008B65C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АЛИФИКАЦИЯ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3857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ыток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3857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дву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тоговом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енства</w:t>
      </w:r>
      <w:r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274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AE4765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="00AE47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время квалиф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6.4.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заездов для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 на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графи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аездов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E700C"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32)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32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глашаются облад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-го 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.д. 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кв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25F8" w:rsidRDefault="009425F8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25F8" w:rsidRDefault="009425F8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дьи вы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печивший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49575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формирован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95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№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.6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ьфи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.7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рны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</w:p>
    <w:p w:rsidR="00D31FFB" w:rsidRDefault="00066395" w:rsidP="006122A8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.9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</w:p>
    <w:p w:rsidR="00AE4765" w:rsidRPr="00274954" w:rsidRDefault="00AE4765" w:rsidP="006122A8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ЗОНА.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вызо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громкой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связи,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 обя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2-х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омобиль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стег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ремнями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тартовой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ам или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 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старта,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="00E8091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6A80" w:rsidRPr="00274954" w:rsidRDefault="00066395" w:rsidP="00834D1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E47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E476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E4765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86A80" w:rsidRPr="00274954" w:rsidRDefault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066395" w:rsidP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C86A80" w:rsidRPr="00274954" w:rsidRDefault="00C86A80" w:rsidP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E476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1FFB" w:rsidRPr="00274954" w:rsidRDefault="00066395">
      <w:pPr>
        <w:spacing w:after="0" w:line="240" w:lineRule="auto"/>
        <w:ind w:left="540" w:right="7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Стиль вождения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765" w:rsidRPr="00274954" w:rsidRDefault="00AE476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ешн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кли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двига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u w:val="single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лиз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ешн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мещае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меща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еш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/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ОЦЕ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при его корректировках,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6A1A5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 w:rsidP="005D1AE7">
      <w:pPr>
        <w:tabs>
          <w:tab w:val="left" w:pos="2353"/>
          <w:tab w:val="left" w:pos="3817"/>
          <w:tab w:val="left" w:pos="4897"/>
          <w:tab w:val="left" w:pos="6100"/>
          <w:tab w:val="left" w:pos="7242"/>
          <w:tab w:val="left" w:pos="8733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СТИЛЬ ВОЖДЕНИЯ</w:t>
      </w:r>
      <w:r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5D1A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скорость, э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</w:p>
    <w:p w:rsidR="008B65CD" w:rsidRPr="00274954" w:rsidRDefault="008B65C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091B" w:rsidRPr="00274954" w:rsidRDefault="0006639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31FFB" w:rsidRPr="00274954" w:rsidRDefault="00066395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стиль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="00AB3C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(ХИТ)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(набравший наибольшее количество квалификационных баллов)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1AE7" w:rsidRDefault="005D1AE7">
      <w:pPr>
        <w:spacing w:after="0" w:line="240" w:lineRule="auto"/>
        <w:ind w:right="-8"/>
        <w:jc w:val="both"/>
      </w:pPr>
      <w:r w:rsidRPr="005D1A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Судьи смотрят первый и второй заезды</w:t>
      </w:r>
      <w:r w:rsidR="00AB3C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ХИТА</w:t>
      </w:r>
      <w:r w:rsidRPr="005D1A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сравнивая друг с другом оба проезда каждого Пилота в качестве лидера и в качестве преследователя, что позволяет им определить, кто из Пилотов победил в каждой позиции</w:t>
      </w:r>
      <w:r>
        <w:t>.</w:t>
      </w:r>
    </w:p>
    <w:p w:rsidR="00D31FFB" w:rsidRPr="00274954" w:rsidRDefault="00066395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AB3C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ХИТЕ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D1AE7" w:rsidRP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D1A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ONE</w:t>
      </w:r>
      <w:r w:rsidR="005D1AE7" w:rsidRP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A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MORE</w:t>
      </w:r>
      <w:r w:rsidR="005D1AE7" w:rsidRP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A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</w:t>
      </w:r>
      <w:r w:rsidR="005D1AE7" w:rsidRPr="005D1AE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ыяв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AB3C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68DB" w:rsidRPr="00AB3C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3CB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к</w:t>
      </w:r>
      <w:r w:rsidRPr="00AB3CB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ва</w:t>
      </w:r>
      <w:r w:rsidRPr="00AB3CB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л</w:t>
      </w:r>
      <w:r w:rsidRPr="00AB3CB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и</w:t>
      </w:r>
      <w:r w:rsidRPr="00AB3CB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ф</w:t>
      </w:r>
      <w:r w:rsidRPr="00AB3CB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иц</w:t>
      </w:r>
      <w:r w:rsidRPr="00AB3CB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ир</w:t>
      </w:r>
      <w:r w:rsidRPr="00AB3CB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о</w:t>
      </w:r>
      <w:r w:rsidRPr="00AB3CB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вавше</w:t>
      </w:r>
      <w:r w:rsidRPr="00AB3CB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м</w:t>
      </w:r>
      <w:r w:rsidRPr="00AB3CB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AB3CB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</w:t>
      </w:r>
      <w:r w:rsidRPr="00AB3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AB3CBA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="004568DB" w:rsidRPr="00AB3CB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выше</w:t>
      </w:r>
      <w:r w:rsidRPr="00AB3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оц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th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ot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61D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B3CB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,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ид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им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7B61D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B3CB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постановки в занос</w:t>
      </w:r>
      <w:r w:rsidRPr="007B61D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</w:t>
      </w:r>
      <w:r w:rsidRPr="007B61D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7B61D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7B61D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B61D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B61D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скорость,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 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вынесением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lastRenderedPageBreak/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.3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СТИМЫЕ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ОШИБ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1FFB" w:rsidRPr="009425F8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1374" w:rsidRDefault="00066395">
      <w:pPr>
        <w:spacing w:after="0" w:line="240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522B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(в зонах где это запрещено заданием)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31FFB" w:rsidRPr="009425F8" w:rsidRDefault="00066395">
      <w:pPr>
        <w:spacing w:after="0" w:line="240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B3C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15 метров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9425F8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 w:rsidR="006C13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летел с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425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B3CB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всеми колесами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Default="00066395" w:rsidP="00FC6CD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425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</w:p>
    <w:p w:rsidR="006C1374" w:rsidRPr="00274954" w:rsidRDefault="006C1374" w:rsidP="00FC6CD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-автомобиль проехал оцениваемый участок по траектории, критически отличающейся от указанной судьями(организаторами)этапа.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954" w:rsidRPr="009425F8" w:rsidRDefault="00274954" w:rsidP="00274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b/>
          <w:sz w:val="24"/>
          <w:szCs w:val="24"/>
        </w:rPr>
        <w:t>9.4.</w:t>
      </w:r>
      <w:r w:rsidRPr="009425F8">
        <w:rPr>
          <w:rFonts w:ascii="Times New Roman" w:hAnsi="Times New Roman" w:cs="Times New Roman"/>
          <w:b/>
          <w:sz w:val="24"/>
          <w:szCs w:val="24"/>
        </w:rPr>
        <w:t xml:space="preserve"> ПРОТЕСТЫ.</w:t>
      </w:r>
    </w:p>
    <w:p w:rsidR="00274954" w:rsidRPr="00274954" w:rsidRDefault="00274954" w:rsidP="0027495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425F8">
        <w:rPr>
          <w:rFonts w:ascii="Times New Roman" w:hAnsi="Times New Roman" w:cs="Times New Roman"/>
          <w:sz w:val="24"/>
          <w:szCs w:val="24"/>
        </w:rPr>
        <w:t>9.4.1 Все протесты на результаты Уча</w:t>
      </w:r>
      <w:r w:rsidR="006172A8">
        <w:rPr>
          <w:rFonts w:ascii="Times New Roman" w:hAnsi="Times New Roman" w:cs="Times New Roman"/>
          <w:sz w:val="24"/>
          <w:szCs w:val="24"/>
        </w:rPr>
        <w:t>стников или решения организатора</w:t>
      </w:r>
      <w:r w:rsidRPr="009425F8">
        <w:rPr>
          <w:rFonts w:ascii="Times New Roman" w:hAnsi="Times New Roman" w:cs="Times New Roman"/>
          <w:sz w:val="24"/>
          <w:szCs w:val="24"/>
        </w:rPr>
        <w:t xml:space="preserve"> принимаются только в письменном виде не позднее, чем через </w:t>
      </w:r>
      <w:r w:rsidR="003E60BF" w:rsidRPr="009425F8">
        <w:rPr>
          <w:rFonts w:ascii="Times New Roman" w:hAnsi="Times New Roman" w:cs="Times New Roman"/>
          <w:sz w:val="24"/>
          <w:szCs w:val="24"/>
        </w:rPr>
        <w:t>десять</w:t>
      </w:r>
      <w:r w:rsidRPr="009425F8">
        <w:rPr>
          <w:rFonts w:ascii="Times New Roman" w:hAnsi="Times New Roman" w:cs="Times New Roman"/>
          <w:sz w:val="24"/>
          <w:szCs w:val="24"/>
        </w:rPr>
        <w:t xml:space="preserve"> минут после публикации предварительных результатов. </w:t>
      </w:r>
      <w:r w:rsidR="006172A8">
        <w:rPr>
          <w:rFonts w:ascii="Times New Roman" w:hAnsi="Times New Roman" w:cs="Times New Roman"/>
          <w:sz w:val="24"/>
          <w:szCs w:val="24"/>
        </w:rPr>
        <w:t>Подача протеста сопровождается денежным взносом</w:t>
      </w:r>
      <w:r w:rsidRPr="009425F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AB3CBA">
        <w:rPr>
          <w:rFonts w:ascii="Times New Roman" w:hAnsi="Times New Roman" w:cs="Times New Roman"/>
          <w:b/>
          <w:sz w:val="24"/>
          <w:szCs w:val="24"/>
        </w:rPr>
        <w:t>5</w:t>
      </w:r>
      <w:r w:rsidRPr="009425F8">
        <w:rPr>
          <w:rFonts w:ascii="Times New Roman" w:hAnsi="Times New Roman" w:cs="Times New Roman"/>
          <w:b/>
          <w:sz w:val="24"/>
          <w:szCs w:val="24"/>
        </w:rPr>
        <w:t>0 000</w:t>
      </w:r>
      <w:r w:rsidRPr="009425F8">
        <w:rPr>
          <w:rFonts w:ascii="Times New Roman" w:hAnsi="Times New Roman" w:cs="Times New Roman"/>
          <w:sz w:val="24"/>
          <w:szCs w:val="24"/>
        </w:rPr>
        <w:t xml:space="preserve"> </w:t>
      </w:r>
      <w:r w:rsidR="006172A8">
        <w:rPr>
          <w:rFonts w:ascii="Times New Roman" w:hAnsi="Times New Roman" w:cs="Times New Roman"/>
          <w:sz w:val="24"/>
          <w:szCs w:val="24"/>
        </w:rPr>
        <w:t xml:space="preserve">(пятьдесят тысяч) </w:t>
      </w:r>
      <w:r w:rsidRPr="009425F8">
        <w:rPr>
          <w:rFonts w:ascii="Times New Roman" w:hAnsi="Times New Roman" w:cs="Times New Roman"/>
          <w:sz w:val="24"/>
          <w:szCs w:val="24"/>
        </w:rPr>
        <w:t>рублей. Если Участник не подал протест, то считается, что он полностью согласен с итогами соревнования.</w:t>
      </w:r>
    </w:p>
    <w:p w:rsidR="00D31FFB" w:rsidRPr="00274954" w:rsidRDefault="00D31FFB">
      <w:pPr>
        <w:spacing w:after="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31FFB" w:rsidRPr="009425F8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Pr="009425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425F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425F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9425F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Pr="009425F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гонки</w:t>
      </w:r>
      <w:r w:rsidRPr="009425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м/вод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ействия,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исле:</w:t>
      </w:r>
    </w:p>
    <w:p w:rsidR="00D31FFB" w:rsidRPr="009425F8" w:rsidRDefault="00066395">
      <w:pPr>
        <w:spacing w:after="0" w:line="240" w:lineRule="auto"/>
        <w:ind w:right="5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зам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 или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ие. • денежный ш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раф;</w:t>
      </w:r>
    </w:p>
    <w:p w:rsidR="00D31FFB" w:rsidRPr="009425F8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грыш в за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зде;</w:t>
      </w:r>
    </w:p>
    <w:p w:rsidR="00D31FFB" w:rsidRPr="009425F8" w:rsidRDefault="00066395">
      <w:pPr>
        <w:spacing w:after="0" w:line="240" w:lineRule="auto"/>
        <w:ind w:right="6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• ан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зде; • 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искл</w:t>
      </w:r>
      <w:r w:rsidRPr="009425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 сор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внов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 w:rsidRPr="009425F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штрафов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9425F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выне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енал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425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ЕЗУЛЬТАТОВ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СОРЕВНОВАНИЯ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11.1.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й, второй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6172A8">
        <w:rPr>
          <w:rFonts w:ascii="Times New Roman" w:eastAsia="Times New Roman" w:hAnsi="Times New Roman" w:cs="Times New Roman"/>
          <w:color w:val="000000"/>
          <w:sz w:val="24"/>
          <w:szCs w:val="24"/>
        </w:rPr>
        <w:t>кубками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 до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11.2. Зв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Поб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 w:rsidR="006172A8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="006172A8" w:rsidRPr="00617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A8">
        <w:rPr>
          <w:rFonts w:ascii="Times New Roman" w:eastAsia="Times New Roman" w:hAnsi="Times New Roman" w:cs="Times New Roman"/>
          <w:sz w:val="24"/>
          <w:szCs w:val="24"/>
          <w:lang w:val="en-US"/>
        </w:rPr>
        <w:t>DRIFT</w:t>
      </w:r>
      <w:r w:rsidR="006172A8" w:rsidRPr="00617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A8">
        <w:rPr>
          <w:rFonts w:ascii="Times New Roman" w:eastAsia="Times New Roman" w:hAnsi="Times New Roman" w:cs="Times New Roman"/>
          <w:sz w:val="24"/>
          <w:szCs w:val="24"/>
          <w:lang w:val="en-US"/>
        </w:rPr>
        <w:t>CONTEST</w:t>
      </w:r>
      <w:r w:rsidR="000E700C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азыгрывается в 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11.3.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617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 этап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</w:p>
    <w:p w:rsidR="00D31FFB" w:rsidRPr="00274954" w:rsidRDefault="00066395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11.4. На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зводится по сле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табл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05D" w:rsidRPr="00274954" w:rsidRDefault="002510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525" w:tblpY="20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09"/>
      </w:tblGrid>
      <w:tr w:rsidR="0092048C" w:rsidRPr="00274954" w:rsidTr="0092048C">
        <w:trPr>
          <w:cantSplit/>
          <w:trHeight w:hRule="exact" w:val="284"/>
        </w:trPr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 w:rsidP="0092048C">
            <w:pPr>
              <w:spacing w:before="11" w:after="0" w:line="237" w:lineRule="auto"/>
              <w:ind w:left="316" w:right="-2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а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рные за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е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зды</w:t>
            </w:r>
          </w:p>
        </w:tc>
      </w:tr>
      <w:tr w:rsidR="0092048C" w:rsidRPr="00274954" w:rsidTr="0092048C">
        <w:trPr>
          <w:cantSplit/>
          <w:trHeight w:hRule="exact" w:val="286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 w:rsidP="0092048C">
            <w:pPr>
              <w:spacing w:before="13" w:after="0" w:line="238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 w:rsidP="0092048C">
            <w:pPr>
              <w:spacing w:before="13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2048C" w:rsidRPr="00274954" w:rsidTr="0092048C">
        <w:trPr>
          <w:cantSplit/>
          <w:trHeight w:hRule="exact" w:val="287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 w:rsidP="0092048C">
            <w:pPr>
              <w:spacing w:before="14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2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 w:rsidP="0092048C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2048C" w:rsidRPr="00274954" w:rsidTr="0092048C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 w:rsidP="0092048C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3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 w:rsidP="0092048C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92048C" w:rsidRPr="00274954" w:rsidTr="0092048C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 w:rsidP="0092048C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4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 w:rsidP="0092048C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92048C" w:rsidRPr="00274954" w:rsidTr="0092048C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 w:rsidP="0092048C">
            <w:pPr>
              <w:spacing w:before="11" w:after="0" w:line="238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8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 w:rsidP="0092048C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92048C" w:rsidRPr="00274954" w:rsidTr="0092048C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 w:rsidP="0092048C">
            <w:pPr>
              <w:spacing w:before="11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16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 w:rsidP="0092048C">
            <w:pPr>
              <w:spacing w:before="11" w:after="0" w:line="238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2048C" w:rsidRPr="00274954" w:rsidTr="0092048C">
        <w:trPr>
          <w:cantSplit/>
          <w:trHeight w:hRule="exact" w:val="288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 w:rsidP="0092048C">
            <w:pPr>
              <w:spacing w:before="11"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32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 w:rsidP="0092048C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D31FFB" w:rsidRPr="00274954" w:rsidRDefault="00D31FFB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09"/>
      </w:tblGrid>
      <w:tr w:rsidR="00D31FFB" w:rsidRPr="00274954" w:rsidTr="00CC3830">
        <w:trPr>
          <w:cantSplit/>
          <w:trHeight w:hRule="exact" w:val="284"/>
        </w:trPr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92048C">
            <w:pPr>
              <w:spacing w:before="11" w:after="0" w:line="237" w:lineRule="auto"/>
              <w:ind w:left="316" w:right="-2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Квалификация</w:t>
            </w:r>
          </w:p>
        </w:tc>
      </w:tr>
      <w:tr w:rsidR="00D31FFB" w:rsidRPr="00274954" w:rsidTr="00CC3830">
        <w:trPr>
          <w:cantSplit/>
          <w:trHeight w:hRule="exact" w:val="286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3" w:after="0" w:line="238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92048C">
            <w:pPr>
              <w:spacing w:before="13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31FFB" w:rsidRPr="00274954" w:rsidTr="00CC3830">
        <w:trPr>
          <w:cantSplit/>
          <w:trHeight w:hRule="exact" w:val="287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4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2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92048C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31FFB" w:rsidRPr="00274954" w:rsidTr="00CC3830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3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92048C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31FFB" w:rsidRPr="00274954" w:rsidTr="00CC3830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4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92048C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31FFB" w:rsidRPr="00274954" w:rsidTr="00CC3830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92048C" w:rsidP="0092048C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5-6 место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92048C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31FFB" w:rsidRPr="00274954" w:rsidTr="00CC3830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92048C" w:rsidP="0092048C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7-8 место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92048C">
            <w:pPr>
              <w:spacing w:before="11" w:after="0" w:line="238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31FFB" w:rsidRPr="00274954" w:rsidTr="00CC3830">
        <w:trPr>
          <w:cantSplit/>
          <w:trHeight w:hRule="exact" w:val="288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92048C" w:rsidP="0092048C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9-16 место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92048C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048C" w:rsidRPr="00274954" w:rsidTr="00CC3830">
        <w:trPr>
          <w:cantSplit/>
          <w:trHeight w:hRule="exact" w:val="288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 w:rsidP="0092048C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17-</w:t>
            </w:r>
            <w:r w:rsidR="00FE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048C" w:rsidRPr="00274954" w:rsidTr="00CC3830">
        <w:trPr>
          <w:cantSplit/>
          <w:trHeight w:hRule="exact" w:val="288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 w:rsidP="0092048C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-32 место 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48C" w:rsidRPr="00274954" w:rsidRDefault="0092048C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86A80" w:rsidRPr="00274954" w:rsidRDefault="00C86A80" w:rsidP="00C86A8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D319B" w:rsidRDefault="00ED319B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19B" w:rsidRDefault="00ED319B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19B" w:rsidRDefault="00ED319B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19B" w:rsidRDefault="00ED319B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4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к Правилам организации и проведения соревнований по дрифту</w:t>
      </w:r>
    </w:p>
    <w:p w:rsidR="00C86A80" w:rsidRPr="0092048C" w:rsidRDefault="00C86A80" w:rsidP="00C86A8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48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2048C" w:rsidRPr="00920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ADM</w:t>
      </w:r>
      <w:r w:rsidR="0092048C" w:rsidRPr="00920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048C" w:rsidRPr="00920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DRIFT</w:t>
      </w:r>
      <w:r w:rsidR="0092048C" w:rsidRPr="00920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048C" w:rsidRPr="00920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CONTEST</w:t>
      </w:r>
      <w:r w:rsidRPr="0092048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</w:t>
      </w:r>
    </w:p>
    <w:p w:rsidR="00C86A80" w:rsidRPr="00274954" w:rsidRDefault="00C86A80" w:rsidP="00C86A80">
      <w:pPr>
        <w:spacing w:after="0" w:line="3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46" w:lineRule="auto"/>
        <w:ind w:left="2287" w:right="2300" w:firstLine="10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к легковым автомобилям, участ</w:t>
      </w:r>
      <w:r w:rsidR="006A1A5A">
        <w:rPr>
          <w:rFonts w:ascii="Times New Roman" w:eastAsia="Times New Roman" w:hAnsi="Times New Roman" w:cs="Times New Roman"/>
          <w:b/>
          <w:sz w:val="24"/>
          <w:szCs w:val="24"/>
        </w:rPr>
        <w:t>вующим в соревнованиях по дрифтингу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1. АВТОМОБИЛИ УЧАСТНИКОВ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485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Допускаются легковые автомобили серийного производства с двигателями внутреннего сгорания, подготовленные в соответствии с настоящими «Техническими Требованиями к легковым автомобилям, участвующим в соревнованиях по дрифту» (далее – ТТ), кузовные автомобили с закрытыми колесами. Разрешены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 xml:space="preserve"> типы кузовов: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купе, седаны, хетчбеки, 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>универсалы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509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Автомобили с приводом на переднюю ось, а также полноприводные автомобили не допускаются к участию в Соревнованиях*.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sz w:val="24"/>
          <w:szCs w:val="24"/>
        </w:rPr>
        <w:t>* Допускаются изменения, внесенные в автомобили, благодаря которым привод осуществ</w:t>
      </w:r>
      <w:r w:rsidR="009425F8">
        <w:rPr>
          <w:rFonts w:ascii="Times New Roman" w:eastAsia="Times New Roman" w:hAnsi="Times New Roman" w:cs="Times New Roman"/>
          <w:sz w:val="24"/>
          <w:szCs w:val="24"/>
        </w:rPr>
        <w:t xml:space="preserve">ляется 100% на заднюю ось. 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51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не допускаются спортивные прототипы и транспортные средства на пространственной раме.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2. ТРЕБОВАНИЯ ПО БЕЗОПАСНОСТИ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2"/>
        </w:numPr>
        <w:tabs>
          <w:tab w:val="left" w:pos="48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На автомобилях, не оборудованных каркасом безопасности, должны быть установлены двери, предусмотренные заводом-изготовителем. Использование дверей из композитных материалов зап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>рещено. З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апрещается вносить изменения в заводскую конструкцию водительской и пассажирской дверей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>, которые могут повлиять на безопасность водителя или пассажира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 Заводская обшивка водительской и пассажирской дверей должна быть сохранена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 xml:space="preserve"> или заменена на обшивку, выполненную из безопасного материала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2"/>
        </w:numPr>
        <w:tabs>
          <w:tab w:val="left" w:pos="58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В автомобилях допускается использование сидений </w:t>
      </w:r>
      <w:r w:rsidR="00267EF1">
        <w:rPr>
          <w:rFonts w:ascii="Times New Roman" w:eastAsia="Times New Roman" w:hAnsi="Times New Roman" w:cs="Times New Roman"/>
          <w:sz w:val="24"/>
          <w:szCs w:val="24"/>
        </w:rPr>
        <w:t xml:space="preserve">типа «полуковш»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или установка спортивных сидений.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3"/>
        </w:numPr>
        <w:tabs>
          <w:tab w:val="left" w:pos="60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сидений с откидывающейся спинкой.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77B" w:rsidRPr="007D177B" w:rsidRDefault="00C86A80" w:rsidP="007D177B">
      <w:pPr>
        <w:numPr>
          <w:ilvl w:val="0"/>
          <w:numId w:val="3"/>
        </w:numPr>
        <w:tabs>
          <w:tab w:val="left" w:pos="68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случае если для крепления сидений не использованы штатные места крепления, сидения должны быть надежно зафиксированы.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4"/>
        </w:numPr>
        <w:tabs>
          <w:tab w:val="left" w:pos="559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автомобилях обязательно использование стандартных ремней безопасности</w:t>
      </w:r>
      <w:r w:rsidR="0045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AC7" w:rsidRPr="004B5F39">
        <w:rPr>
          <w:rFonts w:ascii="Times New Roman" w:eastAsia="Times New Roman" w:hAnsi="Times New Roman" w:cs="Times New Roman"/>
          <w:sz w:val="24"/>
          <w:szCs w:val="24"/>
        </w:rPr>
        <w:t>инерционного типа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или установка спортивных ремней. 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4"/>
        </w:numPr>
        <w:tabs>
          <w:tab w:val="left" w:pos="452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Салон автомобиля должен быть отделен от моторного отсека и топливного бака, включая его заправочную трубу и горловину, перегородками из негорючего материала, непроницаемыми для жидкостей и пламени. Моторный щит при этом может подвергаться моди</w:t>
      </w:r>
      <w:r w:rsidR="00267EF1">
        <w:rPr>
          <w:rFonts w:ascii="Times New Roman" w:eastAsia="Times New Roman" w:hAnsi="Times New Roman" w:cs="Times New Roman"/>
          <w:sz w:val="24"/>
          <w:szCs w:val="24"/>
        </w:rPr>
        <w:t xml:space="preserve">фикациям, при этом 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="00267EF1">
        <w:rPr>
          <w:rFonts w:ascii="Times New Roman" w:eastAsia="Times New Roman" w:hAnsi="Times New Roman" w:cs="Times New Roman"/>
          <w:sz w:val="24"/>
          <w:szCs w:val="24"/>
        </w:rPr>
        <w:t xml:space="preserve"> должен быть такой же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>что и предусмотренный заводом изготовителем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page12"/>
      <w:bookmarkEnd w:id="1"/>
    </w:p>
    <w:p w:rsidR="00C86A80" w:rsidRPr="00274954" w:rsidRDefault="00C86A80" w:rsidP="00C86A80">
      <w:pPr>
        <w:numPr>
          <w:ilvl w:val="0"/>
          <w:numId w:val="5"/>
        </w:numPr>
        <w:tabs>
          <w:tab w:val="left" w:pos="473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Рекомендовано применение главного выключателя электро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 xml:space="preserve"> который полностью отключает всю электрическую систему автомобиля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 Выключатель должен одновременно размыкать все электрические цепи, аккумулятор, генератор, фары, звуковой сигнал, зажигание, прочие электроприборы и т.д. Должен быть обеспечен доступ к этому выключателю водителем, нормально сидящим на своем рабочем месте и пристегнутым ремнями безопасности.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50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Рекомендовано использование функционирующего наружного привода выключателя электрооборудования. Наружный привод выключ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ателя должен быть установлен перед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лобовым стеклом либо на любой внешней кузовной части автомобиля. Для его размещения допускается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lastRenderedPageBreak/>
        <w:t>минимально необходимая доработка кузова. Наружный привод выключателя должен быть обозначен красной молнией в голубом треугольнике с белым кантом. Каждый кант треугольника должна быть длиной не менее 12 сантиметров.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14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Рекомендовано оборудование автомобиля системой пожаротушения, соответствующей требованиям ст.253.7.2 Приложения «J» МСК FIA или Приложению 6 п.3.7 КиТТ (Система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«МАГ»).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21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Не допускается утечка каких-либо жидкостей или горюче-смазочных материалов из автомобиля.</w:t>
      </w:r>
    </w:p>
    <w:p w:rsidR="00C86A80" w:rsidRPr="00274954" w:rsidRDefault="00C86A80" w:rsidP="00C86A80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 ДОПУСТИМЫЕ ИЗМЕНЕНИЯ КУЗОВА АВТОМОБИЛЯ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56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Механизмы открывания – закрывания дверей, по крайней мере, водительской и передней пассажирской, должны быть исправны и соответствовать серийной заводской конструкции.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4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удаление серийного замка капота при наличии наружных фиксаторов капота, предотвращающих самопроизвольное открывание капота на ходу.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Запрещено удалять и облегчать несущие элементы кузова.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52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усиление кузова материалом, прилегающим к нему и повторяющим форму без изменения внешнего вида, при этом изготовление кронштейнов крепления двигателя, трансмиссии и подвески может отходить от этих требований.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42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изменение кузова для организации привода на заднюю ось по рекомендациям ст. 279 Приложения «J» МСК FIA для дивизиона «2». При модификации панелей и элементов несущего кузова новые детали должны быть стальными толщиной не менее 0,8 мм.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7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Допустима замена любых навесных панелей на облегченные (из пластика, карбона или других композитных материалов).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2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применение оригинального и альтернативных производителей лобового стекла специально изготовленного фабричным способом для конкретного автомобиля.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43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установка боковых и задних стекол, выполненных из поликарбоната, минимальной толщиной не менее 3мм. Рекомендуется их вклеивание или установка соответствующих уплотнителей.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35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демонтаж штатного устройства подъема стекла, при условии замены стекла на другое, изготовленное из поликарбоната.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61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колеса должны быть надежно закреплены колесными гайками/болтами. Наличие незакрученных или обломанных колесных шпилек – недопустимо.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72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Не допускается отсутствие одного или нескольких внешних элементов кузова, таких как передние и задние крылья, капот, крышка багажника, двери, стекла, бампера.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Буксировочные проушины.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7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Спереди и сзади должны быть предусмотрены буксировочные проушины.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74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Проушины должны выдерживать усилие, достаточное для буксировки автомобиля</w:t>
      </w:r>
      <w:r w:rsidR="006A1A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из-за пределов трассы, а также буксировки повисшем на снежном бруствере автомобиля.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83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Серийные проушины могут быть заменены другими, в том числе усиленными. Допускается применение гибких (сделанных из тросов или ремней) проушин.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834D13">
      <w:pPr>
        <w:numPr>
          <w:ilvl w:val="0"/>
          <w:numId w:val="7"/>
        </w:numPr>
        <w:tabs>
          <w:tab w:val="left" w:pos="747"/>
        </w:tabs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Буксировочные проушины должны быть маркированы контрастным относительно фона (красным, оранжевым или желтым) цветом. При расположении проушин снизу автомобиля, на бамперах или спойлерах, таким же цветом должны быть нанесены стрелки в направлении проушин.</w:t>
      </w:r>
      <w:bookmarkStart w:id="2" w:name="page13"/>
      <w:bookmarkEnd w:id="2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3.12.5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Буксировочные проушины не должны выступать за вертикальную проекцию бамперов.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3.13.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монтаж в крышу автомобиля люков и прочих элементов забора воздуха или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отвода воздуха из салона сечением не более 0,125 м2.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3.14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Во время классифицируемых заездов на трассе запрещается открывать боковые стекла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более, чем на ширину ладони.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3.15.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Осветительные приборы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(передние фары,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либо противотуманные фары,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расположенные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спереди, а также задни</w:t>
      </w:r>
      <w:r w:rsidR="00173519">
        <w:rPr>
          <w:rFonts w:ascii="Times New Roman" w:eastAsia="Times New Roman" w:hAnsi="Times New Roman" w:cs="Times New Roman"/>
          <w:sz w:val="24"/>
          <w:szCs w:val="24"/>
        </w:rPr>
        <w:t>е фонари) должны быть исправны.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3.15.1.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Если фары автомобиля выполнены из стекла,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то они должны быть дополнительно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оклеены прозрачной пленкой, не позволяющей разлетаться осколкам в случае их разбивания.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1A5A" w:rsidRDefault="006A1A5A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ДВИГАТЕЛЬ И ЕГО СИСТЕМЫ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8"/>
        </w:numPr>
        <w:tabs>
          <w:tab w:val="left" w:pos="46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 один любой серийно (имеет каталожный номер производителя) производимый двигатель внутреннего сгорания или дизельный.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8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выпуска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7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выпуска не ограничивается. На всех автомобилях должна быть установлена система выпуска отработавших газов от двигателя, направленная в сторону от водителя и топливного бака. Система выпуска должна быть металлической и обеспечивать вывод выхлопных газов за границы кузова автомобиля. Все компоненты системы выпуска должны быть надежно соединены друг с другом, а также с кузовом или рамой автомобиля.</w:t>
      </w:r>
    </w:p>
    <w:p w:rsidR="00C86A80" w:rsidRPr="00274954" w:rsidRDefault="00C86A80" w:rsidP="00C86A80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834D13">
      <w:pPr>
        <w:spacing w:after="0" w:line="0" w:lineRule="atLeast"/>
        <w:ind w:left="7" w:right="2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4.3. </w:t>
      </w:r>
      <w:r w:rsidR="00173519">
        <w:rPr>
          <w:rFonts w:ascii="Times New Roman" w:eastAsia="Times New Roman" w:hAnsi="Times New Roman" w:cs="Times New Roman"/>
          <w:sz w:val="24"/>
          <w:szCs w:val="24"/>
        </w:rPr>
        <w:t>Разрешается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установка компонентов впуска, отличающихся от вы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пущенных заводом изготовителем.</w:t>
      </w:r>
    </w:p>
    <w:p w:rsidR="00795D91" w:rsidRDefault="00C86A80" w:rsidP="00795D91">
      <w:pPr>
        <w:spacing w:after="0" w:line="234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4.4.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жидкое углеводородное топ</w:t>
      </w:r>
      <w:r w:rsidR="00173519">
        <w:rPr>
          <w:rFonts w:ascii="Times New Roman" w:eastAsia="Times New Roman" w:hAnsi="Times New Roman" w:cs="Times New Roman"/>
          <w:sz w:val="24"/>
          <w:szCs w:val="24"/>
        </w:rPr>
        <w:t>ливо (бензин, дизельное топливо)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A80" w:rsidRPr="00274954" w:rsidRDefault="00C86A80" w:rsidP="00C86A80">
      <w:pPr>
        <w:spacing w:after="0" w:line="249" w:lineRule="auto"/>
        <w:ind w:left="7" w:right="710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4.5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Топливная система</w:t>
      </w:r>
    </w:p>
    <w:p w:rsidR="00C86A80" w:rsidRPr="00274954" w:rsidRDefault="00C86A80" w:rsidP="00C86A80">
      <w:pPr>
        <w:numPr>
          <w:ilvl w:val="0"/>
          <w:numId w:val="9"/>
        </w:numPr>
        <w:tabs>
          <w:tab w:val="left" w:pos="607"/>
        </w:tabs>
        <w:spacing w:after="0" w:line="23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Количество, марка и расположение топливных насосов свободные.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9"/>
        </w:numPr>
        <w:tabs>
          <w:tab w:val="left" w:pos="862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замена оригинальных топливных трубок и их соединений соответствующими магистралями авиационного типа. При расположении топливных насосов внутри салона необходимо заключить их в контейнер, устойчивый к жидкостям и пламени.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9"/>
        </w:numPr>
        <w:tabs>
          <w:tab w:val="left" w:pos="60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замена оригинального топливного бака на неоригинальный, установленный в соответствии с приложением «J» МСК FIA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4.6.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смазки и вентиляции картера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0"/>
        </w:numPr>
        <w:tabs>
          <w:tab w:val="left" w:pos="644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смазки свободная, в том числе с сухим картером. Для доступа охлаждающего воздуха допускается выполнение необходимых отверстий в кузове, которые должны быть закрыты металлической сеткой. Масляные магистрали должны быть металлическими или авиационного типа в металлической оплетке.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D13" w:rsidRPr="00274954" w:rsidRDefault="00C86A80" w:rsidP="00C86A80">
      <w:pPr>
        <w:numPr>
          <w:ilvl w:val="0"/>
          <w:numId w:val="10"/>
        </w:numPr>
        <w:tabs>
          <w:tab w:val="left" w:pos="668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использования открытой системы вентиляции картера. При этом все газы должны отводиться в бачок, исключающий утечки жидкости, емкостью не менее 0.5 литра выполненный из полупрозрачной пластмассы или включающий прозрачную панель, надежно закрепленный в моторном отсеке. Запрещено устанавливать вентиляционный бачок картерных газов вблизи элементов системы выпус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ка отработанных выхлопных газов.</w:t>
      </w:r>
    </w:p>
    <w:p w:rsidR="00C86A80" w:rsidRPr="00274954" w:rsidRDefault="00C86A80" w:rsidP="00834D13">
      <w:pPr>
        <w:tabs>
          <w:tab w:val="left" w:pos="668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4.7.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Наддув</w:t>
      </w:r>
    </w:p>
    <w:p w:rsidR="00C86A80" w:rsidRPr="00274954" w:rsidRDefault="00C86A80" w:rsidP="00C86A80">
      <w:pPr>
        <w:numPr>
          <w:ilvl w:val="0"/>
          <w:numId w:val="11"/>
        </w:numPr>
        <w:tabs>
          <w:tab w:val="left" w:pos="60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нагнетателей любого типа.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6A1A5A" w:rsidP="00C86A80">
      <w:pPr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4.7.2.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Интеркуллер,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принцип его работы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(воздух-воздух,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воздух-вода,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воздух-лед)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и его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месторасположение не ограничивается в пределах внешнего контура кузова. Для доступа охлаждающего воздуха допускается выполнение необходимых отверстий в кузове.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D13" w:rsidRPr="00274954" w:rsidRDefault="00C86A80" w:rsidP="00C86A80">
      <w:pPr>
        <w:spacing w:after="0" w:line="234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4.8.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охлаждения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234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4.8.1.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Вентиляторы охлаждения,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их крепления,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привод,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включения и температура ее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срабатывания свободные. Термостат также свободный.</w:t>
      </w:r>
    </w:p>
    <w:p w:rsidR="00C86A80" w:rsidRPr="00274954" w:rsidRDefault="00C86A80" w:rsidP="00C86A80">
      <w:pPr>
        <w:numPr>
          <w:ilvl w:val="0"/>
          <w:numId w:val="12"/>
        </w:numPr>
        <w:tabs>
          <w:tab w:val="left" w:pos="62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ge14"/>
      <w:bookmarkEnd w:id="3"/>
      <w:r w:rsidRPr="00274954">
        <w:rPr>
          <w:rFonts w:ascii="Times New Roman" w:eastAsia="Times New Roman" w:hAnsi="Times New Roman" w:cs="Times New Roman"/>
          <w:sz w:val="24"/>
          <w:szCs w:val="24"/>
        </w:rPr>
        <w:t>Экраны и воздуховоды, направляющие воздух к радиатору и расположенные перед ним, свободные.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44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Оригинальный расширительный бачок охлаждающей жидкости может быть заменен на другой при условиях, что емкость нового бачка составляет не более 2 л. и он установлен в моторном отсеке.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3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Трубопроводы охлаждающей жидкости св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>ободные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 Они могут быть из другого материала и/или другого диаметра.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5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случае нахождения в салоне элементов системы охлаждения с теплоносителем, эти элементы должны быть закрыты защитными термостойкими кожухами.</w:t>
      </w:r>
    </w:p>
    <w:p w:rsidR="00157836" w:rsidRPr="00274954" w:rsidRDefault="00157836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519" w:rsidRDefault="00173519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5. РУЛЕВОЕ УПРАВЛЕНИЕ</w:t>
      </w:r>
    </w:p>
    <w:p w:rsidR="00F86FC0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установка любого рулевого колеса только с замкнутым ободом.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6A80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Вертикальный угол установки рулевой колонки может быть изменен.</w:t>
      </w:r>
    </w:p>
    <w:p w:rsidR="00C86A80" w:rsidRPr="00274954" w:rsidRDefault="00C86A80" w:rsidP="00C86A80">
      <w:pPr>
        <w:spacing w:after="0" w:line="232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замена рулевой колонки на нестандартную при условии надежного крепления.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6. ТОРМОЗНАЯ СИСТЕМА</w:t>
      </w: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автомобили должны иметь тормозную систему.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507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При расположении указанных магистралей внутри кузова для их прохождения через перегородки – как между моторным отсеком и салоном, так и между салоном и багажником – допускается выполнение минимально необходимых отверстий. При этом возможные зазоры в отверстиях должны быть герметично и надежно уплотнены. В случае прохождения тормозных магистралей по салону, магистрали должны быть выполнены из металлических трубок либо шлангов с внешним металлическим армированием.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540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Оригинальные резиновые тормозные шланги также могут быть заменены гибкими шлангами авиационного типа, для их присоединения должны применяться соответствующие адаптеры.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Защитные кожухи тормозных дисков могут быть удалены.</w:t>
      </w: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Жидкостное охлаждение тормозов запрещено.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3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любом случае должны применяться тормозные механизмы, а также тормозные диски или барабаны заводского (промышленного) изготовления.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устанавливать тормоз с ги</w:t>
      </w:r>
      <w:r w:rsidR="00AB783E" w:rsidRPr="00274954">
        <w:rPr>
          <w:rFonts w:ascii="Times New Roman" w:eastAsia="Times New Roman" w:hAnsi="Times New Roman" w:cs="Times New Roman"/>
          <w:sz w:val="24"/>
          <w:szCs w:val="24"/>
        </w:rPr>
        <w:t>дроприводом, действующий на задню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ю ось.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4"/>
        </w:numPr>
        <w:tabs>
          <w:tab w:val="left" w:pos="2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ТРАНСМИССИЯ</w:t>
      </w:r>
    </w:p>
    <w:p w:rsidR="00C86A80" w:rsidRPr="00274954" w:rsidRDefault="00C86A80" w:rsidP="00C86A80">
      <w:pPr>
        <w:numPr>
          <w:ilvl w:val="0"/>
          <w:numId w:val="15"/>
        </w:numPr>
        <w:tabs>
          <w:tab w:val="left" w:pos="427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Маховик свободный.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5"/>
        </w:numPr>
        <w:tabs>
          <w:tab w:val="left" w:pos="43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любых передаточных чисел главной передачи и коробки передач с обязательным наличием передачи заднего хода.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5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блокирующихся и самоблокирующихся дифференциалов.</w:t>
      </w:r>
    </w:p>
    <w:p w:rsidR="00C86A80" w:rsidRPr="00274954" w:rsidRDefault="00C86A80" w:rsidP="00C86A80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4568DB" w:rsidRDefault="00C86A80" w:rsidP="00C86A80">
      <w:pPr>
        <w:numPr>
          <w:ilvl w:val="0"/>
          <w:numId w:val="16"/>
        </w:numPr>
        <w:tabs>
          <w:tab w:val="left" w:pos="2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КОЛЕ</w:t>
      </w:r>
      <w:r w:rsidRPr="004568DB">
        <w:rPr>
          <w:rFonts w:ascii="Times New Roman" w:eastAsia="Times New Roman" w:hAnsi="Times New Roman" w:cs="Times New Roman"/>
          <w:b/>
          <w:sz w:val="24"/>
          <w:szCs w:val="24"/>
        </w:rPr>
        <w:t>СА И ШИНЫ</w:t>
      </w:r>
    </w:p>
    <w:p w:rsidR="00C86A80" w:rsidRPr="004568DB" w:rsidRDefault="00C86A80" w:rsidP="00C86A80">
      <w:pPr>
        <w:numPr>
          <w:ilvl w:val="0"/>
          <w:numId w:val="17"/>
        </w:numPr>
        <w:tabs>
          <w:tab w:val="left" w:pos="427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8DB">
        <w:rPr>
          <w:rFonts w:ascii="Times New Roman" w:eastAsia="Times New Roman" w:hAnsi="Times New Roman" w:cs="Times New Roman"/>
          <w:sz w:val="24"/>
          <w:szCs w:val="24"/>
        </w:rPr>
        <w:t xml:space="preserve">Колесные диски свободны по конструкции, но должны быть </w:t>
      </w:r>
      <w:r w:rsidR="00AB783E" w:rsidRPr="004568DB">
        <w:rPr>
          <w:rFonts w:ascii="Times New Roman" w:eastAsia="Times New Roman" w:hAnsi="Times New Roman" w:cs="Times New Roman"/>
          <w:sz w:val="24"/>
          <w:szCs w:val="24"/>
        </w:rPr>
        <w:t>заводского изготовления</w:t>
      </w:r>
      <w:r w:rsidRPr="00456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4568DB" w:rsidRDefault="00C86A80" w:rsidP="00C86A80">
      <w:pPr>
        <w:numPr>
          <w:ilvl w:val="0"/>
          <w:numId w:val="17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8DB">
        <w:rPr>
          <w:rFonts w:ascii="Times New Roman" w:eastAsia="Times New Roman" w:hAnsi="Times New Roman" w:cs="Times New Roman"/>
          <w:sz w:val="24"/>
          <w:szCs w:val="24"/>
        </w:rPr>
        <w:t>Диски, изготовленные из магния</w:t>
      </w:r>
      <w:r w:rsidR="00825C73" w:rsidRPr="004568DB">
        <w:rPr>
          <w:rFonts w:ascii="Times New Roman" w:eastAsia="Times New Roman" w:hAnsi="Times New Roman" w:cs="Times New Roman"/>
          <w:sz w:val="24"/>
          <w:szCs w:val="24"/>
        </w:rPr>
        <w:t xml:space="preserve"> а также сплавов его содержащим</w:t>
      </w:r>
      <w:r w:rsidRPr="004568DB">
        <w:rPr>
          <w:rFonts w:ascii="Times New Roman" w:eastAsia="Times New Roman" w:hAnsi="Times New Roman" w:cs="Times New Roman"/>
          <w:sz w:val="24"/>
          <w:szCs w:val="24"/>
        </w:rPr>
        <w:t>, запрещены.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73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Крепление колес болтами можно заменить на крепление шпильками и гайками. В этом случае выступание резьбовой части шпильки должно быть не менее диаметра шпильки. Болты должны быть ввернуты в ступицу не менее чем на всю глубину резьбового отверстия ступицы.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Декоративные колпаки колес должны быть удалены.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591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Для увеличения колеи разрешено использование проставок. Проставки должны обеспечивать центровку колеса относительно ступицы.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8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проставок, обеспечивающих изменение крепежного размера дисков (сверловки).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Default="00AB783E" w:rsidP="00AB783E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8DB">
        <w:rPr>
          <w:rFonts w:ascii="Times New Roman" w:eastAsia="Times New Roman" w:hAnsi="Times New Roman" w:cs="Times New Roman"/>
          <w:sz w:val="24"/>
          <w:szCs w:val="24"/>
        </w:rPr>
        <w:t>8.7.</w:t>
      </w:r>
      <w:r w:rsidR="00C86A80" w:rsidRPr="004568DB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применение только </w:t>
      </w:r>
      <w:r w:rsidR="00825C73" w:rsidRPr="004568DB">
        <w:rPr>
          <w:rFonts w:ascii="Times New Roman" w:eastAsia="Times New Roman" w:hAnsi="Times New Roman" w:cs="Times New Roman"/>
          <w:sz w:val="24"/>
          <w:szCs w:val="24"/>
        </w:rPr>
        <w:t xml:space="preserve">нешипованных </w:t>
      </w:r>
      <w:r w:rsidR="00C86A80" w:rsidRPr="004568DB">
        <w:rPr>
          <w:rFonts w:ascii="Times New Roman" w:eastAsia="Times New Roman" w:hAnsi="Times New Roman" w:cs="Times New Roman"/>
          <w:sz w:val="24"/>
          <w:szCs w:val="24"/>
        </w:rPr>
        <w:t>шин, сертифицированных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 xml:space="preserve"> для дорог общего пользования. Шины не должны иметь механических повреждений</w:t>
      </w:r>
      <w:bookmarkStart w:id="4" w:name="page15"/>
      <w:bookmarkEnd w:id="4"/>
      <w:r w:rsidR="0017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519" w:rsidRDefault="00173519" w:rsidP="00173519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8.8 Запрещается использование полусликов на задней оси. В частности такие</w:t>
      </w:r>
      <w:r w:rsidR="00554F04" w:rsidRPr="00554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F04">
        <w:rPr>
          <w:rFonts w:ascii="Times New Roman" w:eastAsia="Times New Roman" w:hAnsi="Times New Roman" w:cs="Times New Roman"/>
          <w:sz w:val="24"/>
          <w:szCs w:val="24"/>
        </w:rPr>
        <w:t>производители и модели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шины, как:</w:t>
      </w:r>
    </w:p>
    <w:p w:rsidR="00173519" w:rsidRDefault="00173519" w:rsidP="00173519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35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554F04">
        <w:rPr>
          <w:rFonts w:ascii="Times New Roman" w:eastAsia="Times New Roman" w:hAnsi="Times New Roman" w:cs="Times New Roman"/>
          <w:sz w:val="24"/>
          <w:szCs w:val="24"/>
          <w:lang w:val="en-US"/>
        </w:rPr>
        <w:t>Goodride\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Westlake sport RS</w:t>
      </w:r>
    </w:p>
    <w:p w:rsidR="00173519" w:rsidRDefault="00173519" w:rsidP="00173519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Toyo r888r</w:t>
      </w:r>
      <w:r w:rsidR="00554F04">
        <w:rPr>
          <w:rFonts w:ascii="Times New Roman" w:eastAsia="Times New Roman" w:hAnsi="Times New Roman" w:cs="Times New Roman"/>
          <w:sz w:val="24"/>
          <w:szCs w:val="24"/>
          <w:lang w:val="en-US"/>
        </w:rPr>
        <w:t>\R1R</w:t>
      </w:r>
    </w:p>
    <w:p w:rsidR="00173519" w:rsidRDefault="00173519" w:rsidP="00173519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Achilles 123s</w:t>
      </w:r>
    </w:p>
    <w:p w:rsidR="00173519" w:rsidRDefault="00173519" w:rsidP="00173519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Kenda KR20A</w:t>
      </w:r>
    </w:p>
    <w:p w:rsidR="00173519" w:rsidRPr="00173519" w:rsidRDefault="00173519" w:rsidP="00173519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Sailun </w:t>
      </w:r>
      <w:r w:rsidRPr="0017351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Gene R Pole D</w:t>
      </w:r>
    </w:p>
    <w:p w:rsidR="00173519" w:rsidRDefault="00173519" w:rsidP="00173519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Valino </w:t>
      </w:r>
    </w:p>
    <w:p w:rsidR="00554F04" w:rsidRPr="009D28A3" w:rsidRDefault="00554F04" w:rsidP="00554F04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28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Tri</w:t>
      </w:r>
      <w:r w:rsidRPr="009D28A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Ace</w:t>
      </w:r>
    </w:p>
    <w:p w:rsidR="00554F04" w:rsidRPr="009D28A3" w:rsidRDefault="00554F04" w:rsidP="00554F04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28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Yokohama</w:t>
      </w:r>
      <w:r w:rsidRPr="009D28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</w:t>
      </w:r>
      <w:r w:rsidRPr="009D28A3">
        <w:rPr>
          <w:rFonts w:ascii="Times New Roman" w:eastAsia="Times New Roman" w:hAnsi="Times New Roman" w:cs="Times New Roman"/>
          <w:sz w:val="24"/>
          <w:szCs w:val="24"/>
          <w:lang w:val="en-US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D28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54F04" w:rsidRPr="009D28A3" w:rsidRDefault="00554F04" w:rsidP="00554F04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28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9D28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шины</w:t>
      </w:r>
      <w:r w:rsidRPr="009D28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9D28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полуслик</w:t>
      </w:r>
      <w:r w:rsidRPr="009D28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73519" w:rsidRPr="00554F04" w:rsidRDefault="00554F04" w:rsidP="00173519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F04">
        <w:rPr>
          <w:rFonts w:ascii="Times New Roman" w:eastAsia="Times New Roman" w:hAnsi="Times New Roman" w:cs="Times New Roman"/>
          <w:sz w:val="24"/>
          <w:szCs w:val="24"/>
        </w:rPr>
        <w:t xml:space="preserve">8.9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Ширина шины не может быть больше 235 для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554F0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4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245 для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17.</w:t>
      </w: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9. ЭЛЕКТРООБОРУДОВАНИЕ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61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В любом случае аккумулятор должен быть надежно закреплен. Для этого рекомендуется усиливать оригинальное крепление аккумулятора. При этом допускаются доработки кузова, как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lastRenderedPageBreak/>
        <w:t>то: сверление дополнительных крепежных отверстий в площадке аккумулятора, а также приваривание дополнительных проушин для закрепления аккумулятора.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52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перенос аккумуляторов со штатных мест расположения. Аккумулятор может быть размещен в салоне позади сиденья водителя или багажнике автомобиля. Аккумулятор должен быть прикреплен к кузову с использованием металлического гнезда (площадки) и двух металлических скоб с изоляционным покрытием, прикрепленных к основанию с помощью болтов (винтов). Аккумулятор, расположенный в салоне (даже если это штатное расположение), должен быть закрыт пластиковым кожухом, предохраняющим от утечек электролита и закрепленным независимо от аккумуляторной батареи.</w:t>
      </w:r>
    </w:p>
    <w:p w:rsidR="00C86A80" w:rsidRPr="00274954" w:rsidRDefault="00C86A80" w:rsidP="00C86A80">
      <w:pPr>
        <w:spacing w:after="0" w:line="1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47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прокладка внутри автомобиля силовых проводов. Они должны быть надежно закреплены на кузовных панелях. Для их прохождения через перегородки между багажником, салоном и моторным отсеком допускается просверлить в каждой перегородке отверстия. Зазоры в этих отверстиях должны быть уплотнены. Контакт проводов с острыми кромками отверстий не допускается.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92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Допускаются необходимые доработки жгутов для подключения Главного выключателя электрооборудования.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4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Пучки проводов, располагаемые в салоне, должны быть заключены в защитные оболочки, препятствующие их повреждению.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7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Отверстия в кузове для прохода пучков проводов должны иметь резиновую окантовку, плотно охватывающую проходящий пучок проводов.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10. ПОДВЕСКА</w:t>
      </w:r>
    </w:p>
    <w:p w:rsidR="00C86A80" w:rsidRPr="00274954" w:rsidRDefault="00C86A80" w:rsidP="00C86A80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6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автомобили должны иметь подвеску. Обязательно наличие, по крайней мере, одного амортизатора на каждом колесе.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Упругие элементы (пружины, торсионы, листовые рессоры и т.п.) подвески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Ограничители хода сжатия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замена всех эластичных шарниров подвески на более жесткие.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62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Амортизаторы (или вставные в стойку амортизаторные патроны) свободные. Разрешается применение амортизаторов с выносными камерами, а также амортизаторов с внешней регулировкой характеристик сопротивления.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617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замена оригинальных опор стоек и амортизаторов подвески на жесткие опоры, в том числе со сферическими шарнирами (ШС), Расположение центра шарнира верхней опоры может быть смещено от центра оригинального отверстия стакана кузова.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Стабилизаторы поперечной устойчивости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Углы установки колес свободные.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11. БАЛЛАСТ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11.1.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Для увеличения веса автомобиля допускается применение одного или нескольких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балластных грузов при условии, что они представляют собой прочные и единые блоки, размещенные внутри автомобиля на полу салона или багажника.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11.2. </w:t>
      </w:r>
      <w:r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>Балласт должен быть надежно закреплен к кузову автомобиля.</w:t>
      </w:r>
      <w:r w:rsidR="00AB783E"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местах крепления кузов должен быть усилен</w:t>
      </w:r>
      <w:r w:rsidR="00157836"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приваренными металлическими пластинами.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12. ЭКИПИРОВКА УЧАСТНИКОВ</w:t>
      </w:r>
    </w:p>
    <w:p w:rsidR="00C86A80" w:rsidRPr="00274954" w:rsidRDefault="00C86A80" w:rsidP="00157836">
      <w:pPr>
        <w:spacing w:after="0" w:line="235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12.1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Обязательно использование шлема закрытого или открытого типа.</w:t>
      </w:r>
      <w:bookmarkStart w:id="5" w:name="page16"/>
      <w:bookmarkEnd w:id="5"/>
    </w:p>
    <w:p w:rsidR="00C86A80" w:rsidRPr="00274954" w:rsidRDefault="00C86A80" w:rsidP="00C86A80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12.2 </w:t>
      </w:r>
      <w:r w:rsidR="00825C73">
        <w:rPr>
          <w:rFonts w:ascii="Times New Roman" w:eastAsia="Times New Roman" w:hAnsi="Times New Roman" w:cs="Times New Roman"/>
          <w:sz w:val="24"/>
          <w:szCs w:val="24"/>
        </w:rPr>
        <w:t>Водителям рекомендуется использовать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авто</w:t>
      </w:r>
      <w:r w:rsidR="0025105D" w:rsidRPr="002749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спортивный гоночный комбинезон,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перчатки,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подшлемник.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2D0F" w:rsidRDefault="00152D0F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D0F" w:rsidRDefault="00152D0F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20B" w:rsidRDefault="00E2720B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20B" w:rsidRDefault="00E2720B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к Правилам организации и проведения соревнований по дрифту</w:t>
      </w:r>
    </w:p>
    <w:p w:rsidR="00C86A80" w:rsidRPr="00274954" w:rsidRDefault="00157836" w:rsidP="00C86A8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52D0F" w:rsidRPr="00920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ADM</w:t>
      </w:r>
      <w:r w:rsidR="00152D0F" w:rsidRPr="00920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2D0F" w:rsidRPr="00920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DRIFT</w:t>
      </w:r>
      <w:r w:rsidR="00152D0F" w:rsidRPr="00920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2D0F" w:rsidRPr="00920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CONTEST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0927" w:rsidRPr="003C0927" w:rsidRDefault="00C86A80" w:rsidP="003C0927">
      <w:pPr>
        <w:spacing w:after="0" w:line="0" w:lineRule="atLeast"/>
        <w:ind w:left="26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СХЕМА ПРОВЕДЕНИЯ ПАРНЫХ ЗАЕЗДОВ</w:t>
      </w:r>
      <w:r w:rsidR="00C260A4" w:rsidRPr="002749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C36D40" wp14:editId="3D430380">
            <wp:simplePos x="0" y="0"/>
            <wp:positionH relativeFrom="column">
              <wp:posOffset>147320</wp:posOffset>
            </wp:positionH>
            <wp:positionV relativeFrom="paragraph">
              <wp:posOffset>742950</wp:posOffset>
            </wp:positionV>
            <wp:extent cx="6305550" cy="4724400"/>
            <wp:effectExtent l="0" t="0" r="0" b="0"/>
            <wp:wrapTopAndBottom/>
            <wp:docPr id="2" name="Рисунок 2" descr="D:\Users\a.moklyak\Desktop\nring\Drift\BURNING ICE CHALLENGE\топ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moklyak\Desktop\nring\Drift\BURNING ICE CHALLENGE\топ 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927" w:rsidRDefault="003C0927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3C0927" w:rsidSect="00157836">
      <w:pgSz w:w="11900" w:h="16838"/>
      <w:pgMar w:top="698" w:right="840" w:bottom="1132" w:left="1133" w:header="0" w:footer="0" w:gutter="0"/>
      <w:cols w:space="0" w:equalWidth="0">
        <w:col w:w="992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95" w:rsidRDefault="00D91895" w:rsidP="003C0927">
      <w:pPr>
        <w:spacing w:after="0" w:line="240" w:lineRule="auto"/>
      </w:pPr>
      <w:r>
        <w:separator/>
      </w:r>
    </w:p>
  </w:endnote>
  <w:endnote w:type="continuationSeparator" w:id="0">
    <w:p w:rsidR="00D91895" w:rsidRDefault="00D91895" w:rsidP="003C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95" w:rsidRDefault="00D91895" w:rsidP="003C0927">
      <w:pPr>
        <w:spacing w:after="0" w:line="240" w:lineRule="auto"/>
      </w:pPr>
      <w:r>
        <w:separator/>
      </w:r>
    </w:p>
  </w:footnote>
  <w:footnote w:type="continuationSeparator" w:id="0">
    <w:p w:rsidR="00D91895" w:rsidRDefault="00D91895" w:rsidP="003C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7C3DBD3C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737B8DD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8"/>
    <w:multiLevelType w:val="hybridMultilevel"/>
    <w:tmpl w:val="6CEAF086"/>
    <w:lvl w:ilvl="0" w:tplc="FFFFFFFF">
      <w:start w:val="1"/>
      <w:numFmt w:val="decimal"/>
      <w:lvlText w:val="2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9"/>
    <w:multiLevelType w:val="hybridMultilevel"/>
    <w:tmpl w:val="22221A70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A"/>
    <w:multiLevelType w:val="hybridMultilevel"/>
    <w:tmpl w:val="4516DDE8"/>
    <w:lvl w:ilvl="0" w:tplc="FFFFFFFF">
      <w:start w:val="5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3006C83E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C"/>
    <w:multiLevelType w:val="hybridMultilevel"/>
    <w:tmpl w:val="614FD4A0"/>
    <w:lvl w:ilvl="0" w:tplc="FFFFFFFF">
      <w:start w:val="1"/>
      <w:numFmt w:val="decimal"/>
      <w:lvlText w:val="3.1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D"/>
    <w:multiLevelType w:val="hybridMultilevel"/>
    <w:tmpl w:val="419AC240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E"/>
    <w:multiLevelType w:val="hybridMultilevel"/>
    <w:tmpl w:val="5577F8E0"/>
    <w:lvl w:ilvl="0" w:tplc="FFFFFFFF">
      <w:start w:val="1"/>
      <w:numFmt w:val="decimal"/>
      <w:lvlText w:val="4.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F"/>
    <w:multiLevelType w:val="hybridMultilevel"/>
    <w:tmpl w:val="440BADFC"/>
    <w:lvl w:ilvl="0" w:tplc="FFFFFFFF">
      <w:start w:val="1"/>
      <w:numFmt w:val="decimal"/>
      <w:lvlText w:val="4.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0"/>
    <w:multiLevelType w:val="hybridMultilevel"/>
    <w:tmpl w:val="05072366"/>
    <w:lvl w:ilvl="0" w:tplc="FFFFFFFF">
      <w:start w:val="1"/>
      <w:numFmt w:val="decimal"/>
      <w:lvlText w:val="4.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1"/>
    <w:multiLevelType w:val="hybridMultilevel"/>
    <w:tmpl w:val="3804823E"/>
    <w:lvl w:ilvl="0" w:tplc="FFFFFFFF">
      <w:start w:val="2"/>
      <w:numFmt w:val="decimal"/>
      <w:lvlText w:val="4.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2"/>
    <w:multiLevelType w:val="hybridMultilevel"/>
    <w:tmpl w:val="77465F00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7724C67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5C482A96"/>
    <w:lvl w:ilvl="0" w:tplc="FFFFFFFF">
      <w:start w:val="1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463B9E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6"/>
    <w:multiLevelType w:val="hybridMultilevel"/>
    <w:tmpl w:val="5E884ADC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7"/>
    <w:multiLevelType w:val="hybridMultilevel"/>
    <w:tmpl w:val="51EAD36A"/>
    <w:lvl w:ilvl="0" w:tplc="FFFFFFFF">
      <w:start w:val="1"/>
      <w:numFmt w:val="decimal"/>
      <w:lvlText w:val="9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8"/>
    <w:multiLevelType w:val="hybridMultilevel"/>
    <w:tmpl w:val="2D517796"/>
    <w:lvl w:ilvl="0" w:tplc="FFFFFFFF">
      <w:start w:val="1"/>
      <w:numFmt w:val="decimal"/>
      <w:lvlText w:val="10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FB"/>
    <w:rsid w:val="00043CAB"/>
    <w:rsid w:val="00066395"/>
    <w:rsid w:val="00091390"/>
    <w:rsid w:val="000E2562"/>
    <w:rsid w:val="000E700C"/>
    <w:rsid w:val="000F7BF3"/>
    <w:rsid w:val="00152D0F"/>
    <w:rsid w:val="00157836"/>
    <w:rsid w:val="00173519"/>
    <w:rsid w:val="00183310"/>
    <w:rsid w:val="0025105D"/>
    <w:rsid w:val="00251D99"/>
    <w:rsid w:val="00260DEB"/>
    <w:rsid w:val="00267EF1"/>
    <w:rsid w:val="00274954"/>
    <w:rsid w:val="003857C0"/>
    <w:rsid w:val="003B28BE"/>
    <w:rsid w:val="003C0927"/>
    <w:rsid w:val="003E60BF"/>
    <w:rsid w:val="00455AC7"/>
    <w:rsid w:val="004568DB"/>
    <w:rsid w:val="00494105"/>
    <w:rsid w:val="00495750"/>
    <w:rsid w:val="004B5F39"/>
    <w:rsid w:val="005432CB"/>
    <w:rsid w:val="00554F04"/>
    <w:rsid w:val="00587B52"/>
    <w:rsid w:val="005D1AE7"/>
    <w:rsid w:val="005D5EE8"/>
    <w:rsid w:val="006122A8"/>
    <w:rsid w:val="006172A8"/>
    <w:rsid w:val="006315F7"/>
    <w:rsid w:val="0064490C"/>
    <w:rsid w:val="006561BC"/>
    <w:rsid w:val="006A1A5A"/>
    <w:rsid w:val="006A3667"/>
    <w:rsid w:val="006C1374"/>
    <w:rsid w:val="00722D19"/>
    <w:rsid w:val="007954E6"/>
    <w:rsid w:val="00795D91"/>
    <w:rsid w:val="007B39DF"/>
    <w:rsid w:val="007B61D3"/>
    <w:rsid w:val="007D177B"/>
    <w:rsid w:val="00825C73"/>
    <w:rsid w:val="00834D13"/>
    <w:rsid w:val="008B65CD"/>
    <w:rsid w:val="0092048C"/>
    <w:rsid w:val="00931471"/>
    <w:rsid w:val="009425F8"/>
    <w:rsid w:val="009A3C22"/>
    <w:rsid w:val="009B2826"/>
    <w:rsid w:val="009D28A3"/>
    <w:rsid w:val="00A522B7"/>
    <w:rsid w:val="00A543FB"/>
    <w:rsid w:val="00AA17B0"/>
    <w:rsid w:val="00AB3CBA"/>
    <w:rsid w:val="00AB783E"/>
    <w:rsid w:val="00AE4765"/>
    <w:rsid w:val="00B44FCB"/>
    <w:rsid w:val="00B56562"/>
    <w:rsid w:val="00B7137E"/>
    <w:rsid w:val="00BF07AA"/>
    <w:rsid w:val="00C260A4"/>
    <w:rsid w:val="00C600B5"/>
    <w:rsid w:val="00C862F1"/>
    <w:rsid w:val="00C86A80"/>
    <w:rsid w:val="00CA7A46"/>
    <w:rsid w:val="00CC3830"/>
    <w:rsid w:val="00D31FFB"/>
    <w:rsid w:val="00D760BE"/>
    <w:rsid w:val="00D872EB"/>
    <w:rsid w:val="00D91895"/>
    <w:rsid w:val="00E2720B"/>
    <w:rsid w:val="00E470BF"/>
    <w:rsid w:val="00E505C4"/>
    <w:rsid w:val="00E5642C"/>
    <w:rsid w:val="00E8091B"/>
    <w:rsid w:val="00E87B6B"/>
    <w:rsid w:val="00E92237"/>
    <w:rsid w:val="00EC6AA5"/>
    <w:rsid w:val="00ED319B"/>
    <w:rsid w:val="00F41BF0"/>
    <w:rsid w:val="00F86FC0"/>
    <w:rsid w:val="00F93A69"/>
    <w:rsid w:val="00FC6CD8"/>
    <w:rsid w:val="00FD63F0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DB4D"/>
  <w15:docId w15:val="{C8943794-5376-4681-BD6F-2C975ECC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927"/>
  </w:style>
  <w:style w:type="paragraph" w:styleId="a7">
    <w:name w:val="footer"/>
    <w:basedOn w:val="a"/>
    <w:link w:val="a8"/>
    <w:uiPriority w:val="99"/>
    <w:unhideWhenUsed/>
    <w:rsid w:val="003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927"/>
  </w:style>
  <w:style w:type="paragraph" w:styleId="a9">
    <w:name w:val="List Paragraph"/>
    <w:basedOn w:val="a"/>
    <w:uiPriority w:val="34"/>
    <w:qFormat/>
    <w:rsid w:val="007D177B"/>
    <w:pPr>
      <w:ind w:left="720"/>
      <w:contextualSpacing/>
    </w:pPr>
  </w:style>
  <w:style w:type="character" w:styleId="aa">
    <w:name w:val="Strong"/>
    <w:basedOn w:val="a0"/>
    <w:uiPriority w:val="22"/>
    <w:qFormat/>
    <w:rsid w:val="00173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Ярослав</cp:lastModifiedBy>
  <cp:revision>7</cp:revision>
  <cp:lastPrinted>2017-01-17T10:28:00Z</cp:lastPrinted>
  <dcterms:created xsi:type="dcterms:W3CDTF">2022-04-18T14:02:00Z</dcterms:created>
  <dcterms:modified xsi:type="dcterms:W3CDTF">2022-04-18T14:25:00Z</dcterms:modified>
</cp:coreProperties>
</file>